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6.90444946289062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3268525" cy="68303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13185" l="0" r="-316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8525" cy="683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line="265.8937168121338" w:lineRule="auto"/>
        <w:rPr>
          <w:sz w:val="46"/>
          <w:szCs w:val="46"/>
        </w:rPr>
      </w:pPr>
      <w:bookmarkStart w:colFirst="0" w:colLast="0" w:name="_xr30mlwt0y5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line="265.8937168121338" w:lineRule="auto"/>
        <w:rPr>
          <w:sz w:val="46"/>
          <w:szCs w:val="46"/>
        </w:rPr>
      </w:pPr>
      <w:bookmarkStart w:colFirst="0" w:colLast="0" w:name="_ur91ptue34vh" w:id="1"/>
      <w:bookmarkEnd w:id="1"/>
      <w:r w:rsidDel="00000000" w:rsidR="00000000" w:rsidRPr="00000000">
        <w:rPr>
          <w:sz w:val="46"/>
          <w:szCs w:val="46"/>
          <w:rtl w:val="0"/>
        </w:rPr>
        <w:t xml:space="preserve">Medication Policy</w:t>
      </w:r>
    </w:p>
    <w:p w:rsidR="00000000" w:rsidDel="00000000" w:rsidP="00000000" w:rsidRDefault="00000000" w:rsidRPr="00000000" w14:paraId="00000004">
      <w:pPr>
        <w:widowControl w:val="0"/>
        <w:spacing w:after="240" w:before="240" w:line="265.893716812133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August 2025</w:t>
        <w:br w:type="textWrapping"/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widowControl w:val="0"/>
        <w:spacing w:line="265.8937168121338" w:lineRule="auto"/>
        <w:rPr>
          <w:sz w:val="34"/>
          <w:szCs w:val="34"/>
        </w:rPr>
      </w:pPr>
      <w:bookmarkStart w:colFirst="0" w:colLast="0" w:name="_50zrj5tn4bg2" w:id="2"/>
      <w:bookmarkEnd w:id="2"/>
      <w:r w:rsidDel="00000000" w:rsidR="00000000" w:rsidRPr="00000000">
        <w:rPr>
          <w:sz w:val="34"/>
          <w:szCs w:val="34"/>
          <w:rtl w:val="0"/>
        </w:rPr>
        <w:t xml:space="preserve">Boomsatsuma Medications Policy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widowControl w:val="0"/>
        <w:spacing w:line="265.8937168121338" w:lineRule="auto"/>
        <w:rPr>
          <w:color w:val="f26423"/>
          <w:sz w:val="26"/>
          <w:szCs w:val="26"/>
        </w:rPr>
      </w:pPr>
      <w:bookmarkStart w:colFirst="0" w:colLast="0" w:name="_m16kc0fw8dmp" w:id="3"/>
      <w:bookmarkEnd w:id="3"/>
      <w:r w:rsidDel="00000000" w:rsidR="00000000" w:rsidRPr="00000000">
        <w:rPr>
          <w:color w:val="f26423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007">
      <w:pPr>
        <w:widowControl w:val="0"/>
        <w:spacing w:after="240" w:before="240" w:line="265.893716812133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purpose of this policy is to ensure the safe administration, handling, and storage of medications for students and staff at Boomsatsuma. This policy aims to safeguard the well-being of all individuals and ensure that any required medications are managed responsibly and in accordance with relevant laws, statutory guidance, and best practices.</w:t>
      </w:r>
    </w:p>
    <w:p w:rsidR="00000000" w:rsidDel="00000000" w:rsidP="00000000" w:rsidRDefault="00000000" w:rsidRPr="00000000" w14:paraId="00000008">
      <w:pPr>
        <w:widowControl w:val="0"/>
        <w:spacing w:after="240" w:before="240" w:line="265.893716812133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widowControl w:val="0"/>
        <w:spacing w:line="265.8937168121338" w:lineRule="auto"/>
        <w:rPr>
          <w:color w:val="f26423"/>
          <w:sz w:val="26"/>
          <w:szCs w:val="26"/>
        </w:rPr>
      </w:pPr>
      <w:bookmarkStart w:colFirst="0" w:colLast="0" w:name="_m1hlw4tj9uuy" w:id="4"/>
      <w:bookmarkEnd w:id="4"/>
      <w:r w:rsidDel="00000000" w:rsidR="00000000" w:rsidRPr="00000000">
        <w:rPr>
          <w:color w:val="f26423"/>
          <w:sz w:val="26"/>
          <w:szCs w:val="26"/>
          <w:rtl w:val="0"/>
        </w:rPr>
        <w:t xml:space="preserve">1. Scope</w:t>
      </w:r>
    </w:p>
    <w:p w:rsidR="00000000" w:rsidDel="00000000" w:rsidP="00000000" w:rsidRDefault="00000000" w:rsidRPr="00000000" w14:paraId="0000000A">
      <w:pPr>
        <w:widowControl w:val="0"/>
        <w:spacing w:after="240" w:before="240" w:line="265.893716812133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policy applies to all students, staff, and visitors within the premises of Boomsatsuma, including any off-site activities, placements, or trips organized by the institution.</w:t>
      </w:r>
    </w:p>
    <w:p w:rsidR="00000000" w:rsidDel="00000000" w:rsidP="00000000" w:rsidRDefault="00000000" w:rsidRPr="00000000" w14:paraId="0000000B">
      <w:pPr>
        <w:widowControl w:val="0"/>
        <w:spacing w:after="240" w:before="240" w:line="265.893716812133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widowControl w:val="0"/>
        <w:spacing w:line="265.8937168121338" w:lineRule="auto"/>
        <w:rPr>
          <w:color w:val="f26423"/>
          <w:sz w:val="26"/>
          <w:szCs w:val="26"/>
        </w:rPr>
      </w:pPr>
      <w:bookmarkStart w:colFirst="0" w:colLast="0" w:name="_9rnba6blba1i" w:id="5"/>
      <w:bookmarkEnd w:id="5"/>
      <w:r w:rsidDel="00000000" w:rsidR="00000000" w:rsidRPr="00000000">
        <w:rPr>
          <w:color w:val="f26423"/>
          <w:sz w:val="26"/>
          <w:szCs w:val="26"/>
          <w:rtl w:val="0"/>
        </w:rPr>
        <w:t xml:space="preserve">2. Responsibilities</w:t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widowControl w:val="0"/>
        <w:spacing w:line="265.8937168121338" w:lineRule="auto"/>
        <w:rPr>
          <w:sz w:val="22"/>
          <w:szCs w:val="22"/>
        </w:rPr>
      </w:pPr>
      <w:bookmarkStart w:colFirst="0" w:colLast="0" w:name="_kt373bf6ey0w" w:id="6"/>
      <w:bookmarkEnd w:id="6"/>
      <w:r w:rsidDel="00000000" w:rsidR="00000000" w:rsidRPr="00000000">
        <w:rPr>
          <w:sz w:val="22"/>
          <w:szCs w:val="22"/>
          <w:rtl w:val="0"/>
        </w:rPr>
        <w:t xml:space="preserve">2.1. Students and Parents/Guardians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5"/>
        </w:numPr>
        <w:spacing w:after="0" w:afterAutospacing="0" w:before="24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and/or their parents/guardians must inform Boomsatsuma of any medical conditions requiring medication.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5"/>
        </w:numPr>
        <w:spacing w:after="0" w:afterAutospacing="0" w:before="0" w:beforeAutospacing="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Parents/guardians must provide clear written information and consent regarding the administration of any medication for students under 18.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5"/>
        </w:numPr>
        <w:spacing w:after="240" w:before="0" w:beforeAutospacing="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 changes to prescribed medication must be reported to Boomsatsuma immediately.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widowControl w:val="0"/>
        <w:spacing w:line="265.8937168121338" w:lineRule="auto"/>
        <w:rPr>
          <w:sz w:val="22"/>
          <w:szCs w:val="22"/>
        </w:rPr>
      </w:pPr>
      <w:bookmarkStart w:colFirst="0" w:colLast="0" w:name="_5ydoa0kugxey" w:id="7"/>
      <w:bookmarkEnd w:id="7"/>
      <w:r w:rsidDel="00000000" w:rsidR="00000000" w:rsidRPr="00000000">
        <w:rPr>
          <w:sz w:val="22"/>
          <w:szCs w:val="22"/>
          <w:rtl w:val="0"/>
        </w:rPr>
        <w:t xml:space="preserve">2.2. Staff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6"/>
        </w:numPr>
        <w:spacing w:after="0" w:afterAutospacing="0" w:before="24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administering medications must be trained, competent, and authorized.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6"/>
        </w:numPr>
        <w:spacing w:after="0" w:afterAutospacing="0" w:before="0" w:beforeAutospacing="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Medications should only be administered when necessary and always in line with prescribed dosage and frequency.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6"/>
        </w:numPr>
        <w:spacing w:after="240" w:before="0" w:beforeAutospacing="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must accurately record all medication administration and report any concerns.</w:t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widowControl w:val="0"/>
        <w:spacing w:line="265.8937168121338" w:lineRule="auto"/>
        <w:rPr>
          <w:sz w:val="22"/>
          <w:szCs w:val="22"/>
        </w:rPr>
      </w:pPr>
      <w:bookmarkStart w:colFirst="0" w:colLast="0" w:name="_5jx3ingtg2kt" w:id="8"/>
      <w:bookmarkEnd w:id="8"/>
      <w:r w:rsidDel="00000000" w:rsidR="00000000" w:rsidRPr="00000000">
        <w:rPr>
          <w:sz w:val="22"/>
          <w:szCs w:val="22"/>
          <w:rtl w:val="0"/>
        </w:rPr>
        <w:t xml:space="preserve">2.3. Boomsatsuma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7"/>
        </w:numPr>
        <w:spacing w:after="0" w:afterAutospacing="0" w:before="24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Boomsatsuma is responsible for ensuring safe procedures for storing, recording, and administering medications.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7"/>
        </w:numPr>
        <w:spacing w:after="240" w:before="0" w:beforeAutospacing="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institution will maintain accurate and confidential records for all medication administration.</w:t>
      </w:r>
    </w:p>
    <w:p w:rsidR="00000000" w:rsidDel="00000000" w:rsidP="00000000" w:rsidRDefault="00000000" w:rsidRPr="00000000" w14:paraId="00000018">
      <w:pPr>
        <w:widowControl w:val="0"/>
        <w:spacing w:after="240" w:before="240" w:line="265.893716812133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widowControl w:val="0"/>
        <w:spacing w:line="265.8937168121338" w:lineRule="auto"/>
        <w:rPr>
          <w:color w:val="f26423"/>
          <w:sz w:val="26"/>
          <w:szCs w:val="26"/>
        </w:rPr>
      </w:pPr>
      <w:bookmarkStart w:colFirst="0" w:colLast="0" w:name="_w9cz04rfoiil" w:id="9"/>
      <w:bookmarkEnd w:id="9"/>
      <w:r w:rsidDel="00000000" w:rsidR="00000000" w:rsidRPr="00000000">
        <w:rPr>
          <w:color w:val="f26423"/>
          <w:sz w:val="26"/>
          <w:szCs w:val="26"/>
          <w:rtl w:val="0"/>
        </w:rPr>
        <w:t xml:space="preserve">3. Storage of Medications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spacing w:after="0" w:afterAutospacing="0" w:before="24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medications, including over-the-counter drugs, must be stored securely in a locked cabinet when kept onsite.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spacing w:after="0" w:afterAutospacing="0" w:before="0" w:beforeAutospacing="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Controlled medications will be stored in compliance with current legal requirements.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spacing w:after="240" w:before="0" w:beforeAutospacing="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Medications requiring refrigeration will be stored in a designated medical-use refrigerator.</w:t>
      </w:r>
    </w:p>
    <w:p w:rsidR="00000000" w:rsidDel="00000000" w:rsidP="00000000" w:rsidRDefault="00000000" w:rsidRPr="00000000" w14:paraId="0000001D">
      <w:pPr>
        <w:widowControl w:val="0"/>
        <w:spacing w:after="240" w:before="240" w:line="265.893716812133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widowControl w:val="0"/>
        <w:spacing w:line="265.8937168121338" w:lineRule="auto"/>
        <w:rPr>
          <w:color w:val="f26423"/>
          <w:sz w:val="26"/>
          <w:szCs w:val="26"/>
        </w:rPr>
      </w:pPr>
      <w:bookmarkStart w:colFirst="0" w:colLast="0" w:name="_rerjbfqn531p" w:id="10"/>
      <w:bookmarkEnd w:id="10"/>
      <w:r w:rsidDel="00000000" w:rsidR="00000000" w:rsidRPr="00000000">
        <w:rPr>
          <w:color w:val="f26423"/>
          <w:sz w:val="26"/>
          <w:szCs w:val="26"/>
          <w:rtl w:val="0"/>
        </w:rPr>
        <w:t xml:space="preserve">4. Administration of Medications</w:t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widowControl w:val="0"/>
        <w:spacing w:line="265.8937168121338" w:lineRule="auto"/>
        <w:rPr>
          <w:sz w:val="22"/>
          <w:szCs w:val="22"/>
        </w:rPr>
      </w:pPr>
      <w:bookmarkStart w:colFirst="0" w:colLast="0" w:name="_3qqtdqqjmvae" w:id="11"/>
      <w:bookmarkEnd w:id="11"/>
      <w:r w:rsidDel="00000000" w:rsidR="00000000" w:rsidRPr="00000000">
        <w:rPr>
          <w:sz w:val="22"/>
          <w:szCs w:val="22"/>
          <w:rtl w:val="0"/>
        </w:rPr>
        <w:t xml:space="preserve">4.1. Prescribed Medications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before="24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are generally responsible for storing and managing their own prescribed medications.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240" w:before="0" w:beforeAutospacing="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Parents/guardians (for students under 18) must provide Boomsatsuma with up-to-date instructions on medication use.</w:t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widowControl w:val="0"/>
        <w:spacing w:line="265.8937168121338" w:lineRule="auto"/>
        <w:rPr>
          <w:sz w:val="22"/>
          <w:szCs w:val="22"/>
        </w:rPr>
      </w:pPr>
      <w:bookmarkStart w:colFirst="0" w:colLast="0" w:name="_e92ukgbku07v" w:id="12"/>
      <w:bookmarkEnd w:id="12"/>
      <w:r w:rsidDel="00000000" w:rsidR="00000000" w:rsidRPr="00000000">
        <w:rPr>
          <w:sz w:val="22"/>
          <w:szCs w:val="22"/>
          <w:rtl w:val="0"/>
        </w:rPr>
        <w:t xml:space="preserve">4.2. Over-the-Counter Medications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0"/>
        </w:numPr>
        <w:spacing w:after="0" w:afterAutospacing="0" w:before="24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Over-the-counter medications may only be administered with prior parental consent for students under 18.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0"/>
        </w:numPr>
        <w:spacing w:after="240" w:before="0" w:beforeAutospacing="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These will be stored and administered under the same conditions as prescribed medications.</w:t>
      </w:r>
    </w:p>
    <w:p w:rsidR="00000000" w:rsidDel="00000000" w:rsidP="00000000" w:rsidRDefault="00000000" w:rsidRPr="00000000" w14:paraId="00000025">
      <w:pPr>
        <w:widowControl w:val="0"/>
        <w:spacing w:after="240" w:before="240" w:line="265.893716812133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widowControl w:val="0"/>
        <w:spacing w:line="265.8937168121338" w:lineRule="auto"/>
        <w:rPr>
          <w:color w:val="f26423"/>
          <w:sz w:val="26"/>
          <w:szCs w:val="26"/>
        </w:rPr>
      </w:pPr>
      <w:bookmarkStart w:colFirst="0" w:colLast="0" w:name="_7jyonh528f8m" w:id="13"/>
      <w:bookmarkEnd w:id="13"/>
      <w:r w:rsidDel="00000000" w:rsidR="00000000" w:rsidRPr="00000000">
        <w:rPr>
          <w:color w:val="f26423"/>
          <w:sz w:val="26"/>
          <w:szCs w:val="26"/>
          <w:rtl w:val="0"/>
        </w:rPr>
        <w:t xml:space="preserve">5. Self-Administration of Medications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spacing w:after="0" w:afterAutospacing="0" w:before="24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who need to self-administer medications (e.g., inhalers, insulin) must carry and manage their medication responsibly.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4"/>
        </w:numPr>
        <w:spacing w:after="240" w:before="0" w:beforeAutospacing="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college must be informed of self-administration to ensure safety and appropriate support.</w:t>
      </w:r>
    </w:p>
    <w:p w:rsidR="00000000" w:rsidDel="00000000" w:rsidP="00000000" w:rsidRDefault="00000000" w:rsidRPr="00000000" w14:paraId="00000029">
      <w:pPr>
        <w:widowControl w:val="0"/>
        <w:spacing w:after="240" w:before="240" w:line="265.893716812133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widowControl w:val="0"/>
        <w:spacing w:line="265.8937168121338" w:lineRule="auto"/>
        <w:rPr>
          <w:color w:val="f26423"/>
          <w:sz w:val="26"/>
          <w:szCs w:val="26"/>
        </w:rPr>
      </w:pPr>
      <w:bookmarkStart w:colFirst="0" w:colLast="0" w:name="_1ygleq6nqe3q" w:id="14"/>
      <w:bookmarkEnd w:id="14"/>
      <w:r w:rsidDel="00000000" w:rsidR="00000000" w:rsidRPr="00000000">
        <w:rPr>
          <w:color w:val="f26423"/>
          <w:sz w:val="26"/>
          <w:szCs w:val="26"/>
          <w:rtl w:val="0"/>
        </w:rPr>
        <w:t xml:space="preserve">6. Emergency Medications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8"/>
        </w:numPr>
        <w:spacing w:after="0" w:afterAutospacing="0" w:before="24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Emergency medications (e.g., EpiPens) must be kept with students at all times and used in accordance with individual healthcare/care plans.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8"/>
        </w:numPr>
        <w:spacing w:after="240" w:before="0" w:beforeAutospacing="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Relevant staff will be trained in the use of emergency medications and in responding to medical emergencies.</w:t>
      </w:r>
    </w:p>
    <w:p w:rsidR="00000000" w:rsidDel="00000000" w:rsidP="00000000" w:rsidRDefault="00000000" w:rsidRPr="00000000" w14:paraId="0000002D">
      <w:pPr>
        <w:widowControl w:val="0"/>
        <w:spacing w:after="240" w:before="240" w:line="265.893716812133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widowControl w:val="0"/>
        <w:spacing w:line="265.8937168121338" w:lineRule="auto"/>
        <w:rPr>
          <w:color w:val="f26423"/>
          <w:sz w:val="26"/>
          <w:szCs w:val="26"/>
        </w:rPr>
      </w:pPr>
      <w:bookmarkStart w:colFirst="0" w:colLast="0" w:name="_g01kaik5opl2" w:id="15"/>
      <w:bookmarkEnd w:id="15"/>
      <w:r w:rsidDel="00000000" w:rsidR="00000000" w:rsidRPr="00000000">
        <w:rPr>
          <w:color w:val="f26423"/>
          <w:sz w:val="26"/>
          <w:szCs w:val="26"/>
          <w:rtl w:val="0"/>
        </w:rPr>
        <w:t xml:space="preserve">7. Medication Errors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after="0" w:afterAutospacing="0" w:before="24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 medication errors (missed doses, incorrect dosages, adverse reactions) must be reported immediately, recorded, and escalated to a senior staff member.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after="240" w:before="0" w:beforeAutospacing="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Parents/guardians will be informed of any incidents concerning students under 18.</w:t>
      </w:r>
    </w:p>
    <w:p w:rsidR="00000000" w:rsidDel="00000000" w:rsidP="00000000" w:rsidRDefault="00000000" w:rsidRPr="00000000" w14:paraId="00000031">
      <w:pPr>
        <w:widowControl w:val="0"/>
        <w:spacing w:after="240" w:before="240" w:line="265.893716812133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widowControl w:val="0"/>
        <w:spacing w:line="265.8937168121338" w:lineRule="auto"/>
        <w:rPr>
          <w:color w:val="f26423"/>
          <w:sz w:val="26"/>
          <w:szCs w:val="26"/>
        </w:rPr>
      </w:pPr>
      <w:bookmarkStart w:colFirst="0" w:colLast="0" w:name="_qrop36s17uep" w:id="16"/>
      <w:bookmarkEnd w:id="16"/>
      <w:r w:rsidDel="00000000" w:rsidR="00000000" w:rsidRPr="00000000">
        <w:rPr>
          <w:color w:val="f26423"/>
          <w:sz w:val="26"/>
          <w:szCs w:val="26"/>
          <w:rtl w:val="0"/>
        </w:rPr>
        <w:t xml:space="preserve">8. Confidentiality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9"/>
        </w:numPr>
        <w:spacing w:after="0" w:afterAutospacing="0" w:before="24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medical information shared by students or parents/guardians will be treated confidentially.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9"/>
        </w:numPr>
        <w:spacing w:after="240" w:before="0" w:beforeAutospacing="0" w:line="265.893716812133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Information will only be shared with relevant staff on a strict need-to-know basis.</w:t>
      </w:r>
    </w:p>
    <w:p w:rsidR="00000000" w:rsidDel="00000000" w:rsidP="00000000" w:rsidRDefault="00000000" w:rsidRPr="00000000" w14:paraId="00000035">
      <w:pPr>
        <w:widowControl w:val="0"/>
        <w:spacing w:after="240" w:before="240" w:line="265.893716812133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widowControl w:val="0"/>
        <w:spacing w:line="265.8937168121338" w:lineRule="auto"/>
        <w:rPr>
          <w:color w:val="f26423"/>
          <w:sz w:val="26"/>
          <w:szCs w:val="26"/>
        </w:rPr>
      </w:pPr>
      <w:bookmarkStart w:colFirst="0" w:colLast="0" w:name="_o648ks3u517y" w:id="17"/>
      <w:bookmarkEnd w:id="17"/>
      <w:r w:rsidDel="00000000" w:rsidR="00000000" w:rsidRPr="00000000">
        <w:rPr>
          <w:color w:val="f26423"/>
          <w:sz w:val="26"/>
          <w:szCs w:val="26"/>
          <w:rtl w:val="0"/>
        </w:rPr>
        <w:t xml:space="preserve">9. Review</w:t>
      </w:r>
    </w:p>
    <w:p w:rsidR="00000000" w:rsidDel="00000000" w:rsidP="00000000" w:rsidRDefault="00000000" w:rsidRPr="00000000" w14:paraId="00000037">
      <w:pPr>
        <w:widowControl w:val="0"/>
        <w:spacing w:after="240" w:before="240" w:line="265.893716812133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policy will be reviewed annually to ensure compliance with legislation, statutory guidance, and best practice.</w:t>
      </w:r>
    </w:p>
    <w:p w:rsidR="00000000" w:rsidDel="00000000" w:rsidP="00000000" w:rsidRDefault="00000000" w:rsidRPr="00000000" w14:paraId="00000038">
      <w:pPr>
        <w:widowControl w:val="0"/>
        <w:spacing w:after="240" w:before="240" w:line="265.893716812133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240" w:before="240" w:line="265.8937168121338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f26222"/>
          <w:sz w:val="24"/>
          <w:szCs w:val="24"/>
          <w:rtl w:val="0"/>
        </w:rPr>
        <w:t xml:space="preserve">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240" w:before="240" w:line="265.8937168121338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Approved by:</w:t>
      </w:r>
      <w:r w:rsidDel="00000000" w:rsidR="00000000" w:rsidRPr="00000000">
        <w:rPr>
          <w:sz w:val="24"/>
          <w:szCs w:val="24"/>
          <w:rtl w:val="0"/>
        </w:rPr>
        <w:t xml:space="preserve"> Beth Griffiths</w:t>
      </w:r>
    </w:p>
    <w:p w:rsidR="00000000" w:rsidDel="00000000" w:rsidP="00000000" w:rsidRDefault="00000000" w:rsidRPr="00000000" w14:paraId="0000003B">
      <w:pPr>
        <w:widowControl w:val="0"/>
        <w:spacing w:after="240" w:before="240" w:line="265.893716812133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</w:t>
      </w:r>
      <w:r w:rsidDel="00000000" w:rsidR="00000000" w:rsidRPr="00000000">
        <w:rPr>
          <w:sz w:val="24"/>
          <w:szCs w:val="24"/>
          <w:rtl w:val="0"/>
        </w:rPr>
        <w:t xml:space="preserve"> 15/08/2025</w:t>
      </w:r>
    </w:p>
    <w:p w:rsidR="00000000" w:rsidDel="00000000" w:rsidP="00000000" w:rsidRDefault="00000000" w:rsidRPr="00000000" w14:paraId="0000003C">
      <w:pPr>
        <w:widowControl w:val="0"/>
        <w:spacing w:after="240" w:before="240" w:line="265.8937168121338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Role </w:t>
      </w:r>
      <w:r w:rsidDel="00000000" w:rsidR="00000000" w:rsidRPr="00000000">
        <w:rPr>
          <w:sz w:val="24"/>
          <w:szCs w:val="24"/>
          <w:rtl w:val="0"/>
        </w:rPr>
        <w:t xml:space="preserve">Head of Operations 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Review Date:</w:t>
      </w:r>
      <w:r w:rsidDel="00000000" w:rsidR="00000000" w:rsidRPr="00000000">
        <w:rPr>
          <w:sz w:val="24"/>
          <w:szCs w:val="24"/>
          <w:rtl w:val="0"/>
        </w:rPr>
        <w:t xml:space="preserve"> 16/08/2026</w:t>
      </w:r>
    </w:p>
    <w:p w:rsidR="00000000" w:rsidDel="00000000" w:rsidP="00000000" w:rsidRDefault="00000000" w:rsidRPr="00000000" w14:paraId="0000003D">
      <w:pPr>
        <w:widowControl w:val="0"/>
        <w:spacing w:after="240" w:before="240" w:line="265.893716812133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110" w:firstLine="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Boomsatsuma Education Ltd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240" w:before="240" w:line="265.8937168121338" w:lineRule="auto"/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82562255859375" w:line="265.8937168121338" w:lineRule="auto"/>
        <w:ind w:left="394.0400695800781" w:right="273.602294921875" w:hanging="4.320068359375"/>
        <w:jc w:val="left"/>
        <w:rPr>
          <w:b w:val="1"/>
          <w:bCs w:val="1"/>
          <w:color w:val="f79545"/>
          <w:sz w:val="31.920000076293945"/>
          <w:szCs w:val="31.920000076293945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52.1199798583984" w:top="1204.3603515625" w:left="1053.6399841308594" w:right="1373.20800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